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82" w:rsidRPr="00CB4599" w:rsidRDefault="00ED5D82" w:rsidP="00ED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ED5D82" w:rsidRPr="00CB4599" w:rsidRDefault="00ED5D82" w:rsidP="00ED5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ED5D82" w:rsidRPr="00E04499" w:rsidRDefault="00ED5D82" w:rsidP="00ED5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ED5D82" w:rsidRPr="00E04499" w:rsidRDefault="00ED5D82" w:rsidP="00ED5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9E254C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ED5D82" w:rsidRPr="00E04499" w:rsidRDefault="00ED5D82" w:rsidP="00ED5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ED5D82" w:rsidRPr="00E04499" w:rsidRDefault="00ED5D82" w:rsidP="00ED5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ED5D82" w:rsidRPr="00CB4599" w:rsidRDefault="00ED5D82" w:rsidP="00ED5D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Основы религиозных культур и светской этики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B459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  <w:r w:rsidRPr="00CB4599">
        <w:rPr>
          <w:rFonts w:ascii="Times New Roman" w:hAnsi="Times New Roman" w:cs="Times New Roman"/>
          <w:b/>
          <w:sz w:val="28"/>
          <w:szCs w:val="28"/>
        </w:rPr>
        <w:t>)</w:t>
      </w:r>
    </w:p>
    <w:p w:rsidR="00ED5D82" w:rsidRPr="00ED5D82" w:rsidRDefault="00ED5D82" w:rsidP="00ED5D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D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="009E254C">
        <w:rPr>
          <w:rFonts w:ascii="Times New Roman" w:eastAsia="Calibri" w:hAnsi="Times New Roman" w:cs="Times New Roman"/>
          <w:sz w:val="28"/>
          <w:szCs w:val="28"/>
          <w:lang w:eastAsia="en-US"/>
        </w:rPr>
        <w:t>основ</w:t>
      </w:r>
      <w:r w:rsidRPr="00ED5D82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r w:rsidRPr="00ED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начального общего образования по учебному предмету</w:t>
      </w:r>
      <w:r w:rsidRPr="00ED5D8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«Основы религиозных культур и светской этики» является усвоение содержания учебного предмета «Основы религиозных культур и светской этики (модуль  «Основы православной культуры»)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</w:t>
      </w:r>
      <w:r w:rsidR="009E254C">
        <w:rPr>
          <w:rFonts w:ascii="Times New Roman" w:eastAsia="Times New Roman" w:hAnsi="Times New Roman" w:cs="Times New Roman"/>
          <w:bCs/>
          <w:sz w:val="28"/>
          <w:szCs w:val="28"/>
        </w:rPr>
        <w:t>го общего образования и основ</w:t>
      </w:r>
      <w:r w:rsidRPr="00ED5D82">
        <w:rPr>
          <w:rFonts w:ascii="Times New Roman" w:eastAsia="Times New Roman" w:hAnsi="Times New Roman" w:cs="Times New Roman"/>
          <w:bCs/>
          <w:sz w:val="28"/>
          <w:szCs w:val="28"/>
        </w:rPr>
        <w:t>ной образовательной программой начального общего образования образовательной организации.</w:t>
      </w:r>
      <w:proofErr w:type="gramEnd"/>
    </w:p>
    <w:p w:rsidR="00ED5D82" w:rsidRPr="00CB4599" w:rsidRDefault="00ED5D82" w:rsidP="00ED5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34 часа, со следующим распределением часов по годам обучения/классам: 4 класс-34 часа.</w:t>
      </w:r>
    </w:p>
    <w:p w:rsidR="00ED5D82" w:rsidRPr="00CB4599" w:rsidRDefault="00ED5D82" w:rsidP="00ED5D82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4599">
        <w:rPr>
          <w:rStyle w:val="c2"/>
          <w:rFonts w:eastAsiaTheme="minorHAnsi"/>
          <w:b/>
          <w:bCs/>
          <w:color w:val="000000"/>
          <w:sz w:val="28"/>
          <w:szCs w:val="28"/>
        </w:rPr>
        <w:t>Основная цель учебного предмета - </w:t>
      </w:r>
      <w:r w:rsidRPr="00CB4599">
        <w:rPr>
          <w:rStyle w:val="c31"/>
          <w:color w:val="000000"/>
          <w:sz w:val="28"/>
          <w:szCs w:val="28"/>
        </w:rPr>
        <w:t>сформировать у младших школьников мотивацию к нравственному поведению, основанному на знании культурных и религиозных традиций России и уважении к ним, а также диалогу с представителями других культур и мировоззрений.</w:t>
      </w:r>
    </w:p>
    <w:p w:rsidR="00ED5D82" w:rsidRPr="00CB4599" w:rsidRDefault="00ED5D82" w:rsidP="00ED5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Главными задачами реализации учебного предмета являются:</w:t>
      </w:r>
    </w:p>
    <w:p w:rsidR="00ED5D82" w:rsidRDefault="00ED5D82" w:rsidP="00ED5D82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11"/>
        <w:jc w:val="both"/>
        <w:rPr>
          <w:color w:val="000000"/>
          <w:sz w:val="28"/>
          <w:szCs w:val="28"/>
        </w:rPr>
      </w:pPr>
      <w:r w:rsidRPr="00CB4599">
        <w:rPr>
          <w:rStyle w:val="c31"/>
          <w:color w:val="000000"/>
          <w:sz w:val="28"/>
          <w:szCs w:val="28"/>
        </w:rPr>
        <w:t>знакомство обучающихся с основами православной, мусульманской, буддийской,  иудейской культур, основами мировых религиозных культур и светской этики;</w:t>
      </w:r>
    </w:p>
    <w:p w:rsidR="00ED5D82" w:rsidRPr="00CB4599" w:rsidRDefault="00ED5D82" w:rsidP="00ED5D82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11"/>
        <w:jc w:val="both"/>
        <w:rPr>
          <w:color w:val="000000"/>
          <w:sz w:val="28"/>
          <w:szCs w:val="28"/>
        </w:rPr>
      </w:pPr>
      <w:r w:rsidRPr="00CB4599">
        <w:rPr>
          <w:rStyle w:val="c31"/>
          <w:color w:val="000000"/>
          <w:sz w:val="28"/>
          <w:szCs w:val="28"/>
        </w:rPr>
        <w:t xml:space="preserve">развитие  представлений  младшего  подростка  о  значении  </w:t>
      </w:r>
      <w:proofErr w:type="spellStart"/>
      <w:proofErr w:type="gramStart"/>
      <w:r w:rsidRPr="00CB4599">
        <w:rPr>
          <w:rStyle w:val="c31"/>
          <w:color w:val="000000"/>
          <w:sz w:val="28"/>
          <w:szCs w:val="28"/>
        </w:rPr>
        <w:t>нравствен</w:t>
      </w:r>
      <w:r w:rsidRPr="00EC448A">
        <w:rPr>
          <w:rStyle w:val="c31"/>
          <w:color w:val="000000"/>
          <w:sz w:val="28"/>
          <w:szCs w:val="28"/>
        </w:rPr>
        <w:t>-</w:t>
      </w:r>
      <w:r w:rsidRPr="00CB4599">
        <w:rPr>
          <w:rStyle w:val="c31"/>
          <w:color w:val="000000"/>
          <w:sz w:val="28"/>
          <w:szCs w:val="28"/>
        </w:rPr>
        <w:t>ных</w:t>
      </w:r>
      <w:proofErr w:type="spellEnd"/>
      <w:proofErr w:type="gramEnd"/>
      <w:r w:rsidRPr="00CB4599">
        <w:rPr>
          <w:rStyle w:val="c31"/>
          <w:color w:val="000000"/>
          <w:sz w:val="28"/>
          <w:szCs w:val="28"/>
        </w:rPr>
        <w:t>  норм  и  ценностей для достойной жизни личности, семьи, общества;</w:t>
      </w:r>
    </w:p>
    <w:p w:rsidR="00ED5D82" w:rsidRPr="00ED5D82" w:rsidRDefault="00ED5D82" w:rsidP="00ED5D82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11"/>
        <w:jc w:val="both"/>
        <w:rPr>
          <w:color w:val="000000"/>
          <w:sz w:val="28"/>
          <w:szCs w:val="28"/>
        </w:rPr>
      </w:pPr>
      <w:r w:rsidRPr="00CB4599">
        <w:rPr>
          <w:rStyle w:val="c31"/>
          <w:color w:val="000000"/>
          <w:sz w:val="28"/>
          <w:szCs w:val="28"/>
        </w:rPr>
        <w:lastRenderedPageBreak/>
        <w:t xml:space="preserve">обобщение  знаний,  понятий  и  представлений  о  духовной  культуре  и  морали,  полученных  </w:t>
      </w:r>
      <w:proofErr w:type="gramStart"/>
      <w:r w:rsidRPr="00CB4599">
        <w:rPr>
          <w:rStyle w:val="c31"/>
          <w:color w:val="000000"/>
          <w:sz w:val="28"/>
          <w:szCs w:val="28"/>
        </w:rPr>
        <w:t>обуча</w:t>
      </w:r>
      <w:r>
        <w:rPr>
          <w:rStyle w:val="c31"/>
          <w:color w:val="000000"/>
          <w:sz w:val="28"/>
          <w:szCs w:val="28"/>
        </w:rPr>
        <w:t>ющимися</w:t>
      </w:r>
      <w:proofErr w:type="gramEnd"/>
      <w:r>
        <w:rPr>
          <w:rStyle w:val="c31"/>
          <w:color w:val="000000"/>
          <w:sz w:val="28"/>
          <w:szCs w:val="28"/>
        </w:rPr>
        <w:t>  в  начальной  школе, и</w:t>
      </w:r>
      <w:r w:rsidRPr="00EC448A">
        <w:rPr>
          <w:rStyle w:val="c31"/>
          <w:color w:val="000000"/>
          <w:sz w:val="28"/>
          <w:szCs w:val="28"/>
        </w:rPr>
        <w:t xml:space="preserve"> </w:t>
      </w:r>
      <w:r w:rsidRPr="00CB4599">
        <w:rPr>
          <w:rStyle w:val="c31"/>
          <w:color w:val="000000"/>
          <w:sz w:val="28"/>
          <w:szCs w:val="28"/>
        </w:rPr>
        <w:t xml:space="preserve">формирование  у  них  </w:t>
      </w:r>
      <w:proofErr w:type="spellStart"/>
      <w:r w:rsidRPr="00CB4599">
        <w:rPr>
          <w:rStyle w:val="c31"/>
          <w:color w:val="000000"/>
          <w:sz w:val="28"/>
          <w:szCs w:val="28"/>
        </w:rPr>
        <w:t>ценностносмысловых</w:t>
      </w:r>
      <w:proofErr w:type="spellEnd"/>
      <w:r w:rsidRPr="00CB4599">
        <w:rPr>
          <w:rStyle w:val="c31"/>
          <w:color w:val="000000"/>
          <w:sz w:val="28"/>
          <w:szCs w:val="28"/>
        </w:rPr>
        <w:t>  мировоззренческих  основ,  обеспечивающих  целостное  восприятие  отечественной  истории  и  культуры  при  изучении  гуманитарных  предметов на ступени основной школы;</w:t>
      </w:r>
      <w:bookmarkStart w:id="0" w:name="_GoBack"/>
      <w:bookmarkEnd w:id="0"/>
      <w:r w:rsidRPr="00CB4599">
        <w:rPr>
          <w:rStyle w:val="c31"/>
          <w:color w:val="000000"/>
          <w:sz w:val="28"/>
          <w:szCs w:val="28"/>
        </w:rPr>
        <w:t xml:space="preserve"> развитие  способностей  младших  школьников  к  общению  в  </w:t>
      </w:r>
      <w:proofErr w:type="spellStart"/>
      <w:r w:rsidRPr="00CB4599">
        <w:rPr>
          <w:rStyle w:val="c31"/>
          <w:color w:val="000000"/>
          <w:sz w:val="28"/>
          <w:szCs w:val="28"/>
        </w:rPr>
        <w:t>полиэтнической</w:t>
      </w:r>
      <w:proofErr w:type="spellEnd"/>
      <w:r w:rsidRPr="00CB4599">
        <w:rPr>
          <w:rStyle w:val="c31"/>
          <w:color w:val="000000"/>
          <w:sz w:val="28"/>
          <w:szCs w:val="28"/>
        </w:rPr>
        <w:t xml:space="preserve">  и  </w:t>
      </w:r>
      <w:proofErr w:type="spellStart"/>
      <w:r w:rsidRPr="00CB4599">
        <w:rPr>
          <w:rStyle w:val="c31"/>
          <w:color w:val="000000"/>
          <w:sz w:val="28"/>
          <w:szCs w:val="28"/>
        </w:rPr>
        <w:t>многоконфессиональной</w:t>
      </w:r>
      <w:proofErr w:type="spellEnd"/>
      <w:r w:rsidRPr="00CB4599">
        <w:rPr>
          <w:rStyle w:val="c31"/>
          <w:color w:val="000000"/>
          <w:sz w:val="28"/>
          <w:szCs w:val="28"/>
        </w:rPr>
        <w:t>  среде  на  основе  взаимного  уважения  и  диалога  во  имя  общественного мира и согласия.</w:t>
      </w:r>
    </w:p>
    <w:p w:rsidR="00ED5D82" w:rsidRPr="00EA7D74" w:rsidRDefault="00ED5D82" w:rsidP="00ED5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48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EA7D74">
          <w:rPr>
            <w:rStyle w:val="w"/>
            <w:rFonts w:ascii="Times New Roman" w:hAnsi="Times New Roman" w:cs="Times New Roman"/>
            <w:iCs/>
            <w:sz w:val="28"/>
            <w:szCs w:val="28"/>
          </w:rPr>
          <w:t>Кураев</w:t>
        </w:r>
        <w:r w:rsidRPr="00EA7D7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iCs/>
            <w:sz w:val="28"/>
            <w:szCs w:val="28"/>
          </w:rPr>
          <w:t>А</w:t>
        </w:r>
        <w:r w:rsidRPr="00EA7D7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. </w:t>
        </w:r>
        <w:r w:rsidRPr="00EA7D74">
          <w:rPr>
            <w:rStyle w:val="w"/>
            <w:rFonts w:ascii="Times New Roman" w:hAnsi="Times New Roman" w:cs="Times New Roman"/>
            <w:iCs/>
            <w:sz w:val="28"/>
            <w:szCs w:val="28"/>
          </w:rPr>
          <w:t>В</w:t>
        </w:r>
        <w:r w:rsidRPr="00EA7D7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Pr="00EA7D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Основы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православной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культуры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4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5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классы: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учебное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пособие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для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общеобразовательных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учреждений</w:t>
        </w:r>
        <w:r w:rsidRPr="00EA7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A7D74">
        <w:rPr>
          <w:rFonts w:ascii="Times New Roman" w:hAnsi="Times New Roman" w:cs="Times New Roman"/>
          <w:sz w:val="28"/>
          <w:szCs w:val="28"/>
        </w:rPr>
        <w:t xml:space="preserve">. — </w:t>
      </w:r>
      <w:r w:rsidRPr="00EA7D74">
        <w:rPr>
          <w:rStyle w:val="w"/>
          <w:rFonts w:ascii="Times New Roman" w:hAnsi="Times New Roman" w:cs="Times New Roman"/>
          <w:sz w:val="28"/>
          <w:szCs w:val="28"/>
        </w:rPr>
        <w:t>М</w:t>
      </w:r>
      <w:r w:rsidRPr="00EA7D74">
        <w:rPr>
          <w:rFonts w:ascii="Times New Roman" w:hAnsi="Times New Roman" w:cs="Times New Roman"/>
          <w:sz w:val="28"/>
          <w:szCs w:val="28"/>
        </w:rPr>
        <w:t>.</w:t>
      </w:r>
      <w:r w:rsidRPr="00EA7D74">
        <w:rPr>
          <w:rStyle w:val="w"/>
          <w:rFonts w:ascii="Times New Roman" w:hAnsi="Times New Roman" w:cs="Times New Roman"/>
          <w:sz w:val="28"/>
          <w:szCs w:val="28"/>
        </w:rPr>
        <w:t>:</w:t>
      </w:r>
      <w:r w:rsidRPr="00EA7D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A7D74">
          <w:rPr>
            <w:rStyle w:val="w"/>
            <w:rFonts w:ascii="Times New Roman" w:hAnsi="Times New Roman" w:cs="Times New Roman"/>
            <w:sz w:val="28"/>
            <w:szCs w:val="28"/>
          </w:rPr>
          <w:t>Просвещение</w:t>
        </w:r>
      </w:hyperlink>
      <w:r w:rsidRPr="00EA7D74">
        <w:rPr>
          <w:rFonts w:ascii="Times New Roman" w:hAnsi="Times New Roman" w:cs="Times New Roman"/>
          <w:sz w:val="28"/>
          <w:szCs w:val="28"/>
        </w:rPr>
        <w:t xml:space="preserve">, </w:t>
      </w:r>
      <w:r w:rsidRPr="00EA7D74">
        <w:rPr>
          <w:rStyle w:val="w"/>
          <w:rFonts w:ascii="Times New Roman" w:hAnsi="Times New Roman" w:cs="Times New Roman"/>
          <w:sz w:val="28"/>
          <w:szCs w:val="28"/>
        </w:rPr>
        <w:t>20</w:t>
      </w:r>
      <w:r>
        <w:rPr>
          <w:rStyle w:val="w"/>
          <w:rFonts w:ascii="Times New Roman" w:hAnsi="Times New Roman" w:cs="Times New Roman"/>
          <w:sz w:val="28"/>
          <w:szCs w:val="28"/>
        </w:rPr>
        <w:t>23</w:t>
      </w:r>
      <w:r w:rsidRPr="00EA7D74">
        <w:rPr>
          <w:rFonts w:ascii="Times New Roman" w:hAnsi="Times New Roman" w:cs="Times New Roman"/>
          <w:sz w:val="28"/>
          <w:szCs w:val="28"/>
        </w:rPr>
        <w:t xml:space="preserve">. — </w:t>
      </w:r>
      <w:r w:rsidRPr="00EA7D74">
        <w:rPr>
          <w:rStyle w:val="w"/>
          <w:rFonts w:ascii="Times New Roman" w:hAnsi="Times New Roman" w:cs="Times New Roman"/>
          <w:sz w:val="28"/>
          <w:szCs w:val="28"/>
        </w:rPr>
        <w:t>96</w:t>
      </w:r>
      <w:r w:rsidRPr="00EA7D7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A7D74">
        <w:rPr>
          <w:rStyle w:val="w"/>
          <w:rFonts w:ascii="Times New Roman" w:hAnsi="Times New Roman" w:cs="Times New Roman"/>
          <w:sz w:val="28"/>
          <w:szCs w:val="28"/>
        </w:rPr>
        <w:t>с</w:t>
      </w:r>
      <w:proofErr w:type="gramEnd"/>
      <w:r w:rsidRPr="00EA7D74">
        <w:rPr>
          <w:rFonts w:ascii="Times New Roman" w:hAnsi="Times New Roman" w:cs="Times New Roman"/>
          <w:sz w:val="28"/>
          <w:szCs w:val="28"/>
        </w:rPr>
        <w:t>.</w:t>
      </w:r>
    </w:p>
    <w:p w:rsidR="00D64655" w:rsidRDefault="00D64655" w:rsidP="00ED5D82"/>
    <w:sectPr w:rsidR="00D64655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6037"/>
    <w:multiLevelType w:val="hybridMultilevel"/>
    <w:tmpl w:val="E012C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82"/>
    <w:rsid w:val="009E254C"/>
    <w:rsid w:val="00B01B34"/>
    <w:rsid w:val="00D64655"/>
    <w:rsid w:val="00ED5D82"/>
    <w:rsid w:val="00E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D82"/>
    <w:rPr>
      <w:color w:val="0000FF" w:themeColor="hyperlink"/>
      <w:u w:val="single"/>
    </w:rPr>
  </w:style>
  <w:style w:type="character" w:customStyle="1" w:styleId="c2">
    <w:name w:val="c2"/>
    <w:rsid w:val="00ED5D82"/>
  </w:style>
  <w:style w:type="paragraph" w:customStyle="1" w:styleId="c26">
    <w:name w:val="c26"/>
    <w:basedOn w:val="a"/>
    <w:rsid w:val="00ED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D5D82"/>
  </w:style>
  <w:style w:type="character" w:customStyle="1" w:styleId="w">
    <w:name w:val="w"/>
    <w:basedOn w:val="a0"/>
    <w:rsid w:val="00ED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397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mir.ru/osnovy-pravoslavnoj-kultury-%E2%80%93-polnyj-tekst-ucheb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5920" TargetMode="External"/><Relationship Id="rId5" Type="http://schemas.openxmlformats.org/officeDocument/2006/relationships/hyperlink" Target="https://edsoo.ru/construc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2023-11-03T05:35:00Z</dcterms:created>
  <dcterms:modified xsi:type="dcterms:W3CDTF">2023-11-03T10:53:00Z</dcterms:modified>
</cp:coreProperties>
</file>